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EDC82">
      <w:pPr>
        <w:spacing w:line="252" w:lineRule="auto"/>
        <w:rPr>
          <w:rFonts w:ascii="Arial"/>
          <w:sz w:val="21"/>
        </w:rPr>
      </w:pPr>
    </w:p>
    <w:p w14:paraId="17F8BCDC">
      <w:pPr>
        <w:spacing w:line="252" w:lineRule="auto"/>
        <w:rPr>
          <w:rFonts w:ascii="Arial"/>
          <w:sz w:val="21"/>
        </w:rPr>
      </w:pPr>
    </w:p>
    <w:p w14:paraId="11156912">
      <w:pPr>
        <w:spacing w:line="253" w:lineRule="auto"/>
        <w:rPr>
          <w:rFonts w:ascii="Arial"/>
          <w:sz w:val="21"/>
        </w:rPr>
      </w:pPr>
    </w:p>
    <w:p w14:paraId="17D1C57C">
      <w:pPr>
        <w:spacing w:line="253" w:lineRule="auto"/>
        <w:rPr>
          <w:rFonts w:ascii="Arial"/>
          <w:sz w:val="21"/>
        </w:rPr>
      </w:pPr>
    </w:p>
    <w:p w14:paraId="3556D5F7">
      <w:pPr>
        <w:spacing w:line="253" w:lineRule="auto"/>
        <w:rPr>
          <w:rFonts w:ascii="Arial"/>
          <w:sz w:val="21"/>
        </w:rPr>
      </w:pPr>
    </w:p>
    <w:p w14:paraId="1C9AFC3A">
      <w:pPr>
        <w:spacing w:before="100" w:line="230" w:lineRule="auto"/>
        <w:ind w:left="44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 w14:paraId="5054AC36">
      <w:pPr>
        <w:spacing w:before="195" w:line="648" w:lineRule="exact"/>
        <w:ind w:left="241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position w:val="5"/>
          <w:sz w:val="43"/>
          <w:szCs w:val="43"/>
        </w:rPr>
        <w:t>重大课题选题指南</w:t>
      </w:r>
    </w:p>
    <w:bookmarkEnd w:id="0"/>
    <w:p w14:paraId="5195CABF">
      <w:pPr>
        <w:spacing w:line="270" w:lineRule="auto"/>
        <w:rPr>
          <w:rFonts w:ascii="Arial"/>
          <w:sz w:val="21"/>
        </w:rPr>
      </w:pPr>
    </w:p>
    <w:p w14:paraId="549CFE17">
      <w:pPr>
        <w:spacing w:line="271" w:lineRule="auto"/>
        <w:rPr>
          <w:rFonts w:ascii="Arial"/>
          <w:sz w:val="21"/>
        </w:rPr>
      </w:pPr>
    </w:p>
    <w:p w14:paraId="221CAB62">
      <w:pPr>
        <w:spacing w:line="271" w:lineRule="auto"/>
        <w:rPr>
          <w:rFonts w:ascii="Arial"/>
          <w:sz w:val="21"/>
        </w:rPr>
      </w:pPr>
    </w:p>
    <w:p w14:paraId="7ABC8B1B"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一、高等教育类</w:t>
      </w:r>
    </w:p>
    <w:p w14:paraId="7BFFE5D8">
      <w:pPr>
        <w:pStyle w:val="2"/>
        <w:spacing w:before="334" w:line="409" w:lineRule="exact"/>
        <w:ind w:left="669"/>
      </w:pPr>
      <w:r>
        <w:rPr>
          <w:spacing w:val="2"/>
          <w:position w:val="1"/>
        </w:rPr>
        <w:t>1.</w:t>
      </w:r>
      <w:r>
        <w:rPr>
          <w:spacing w:val="-80"/>
          <w:position w:val="1"/>
        </w:rPr>
        <w:t xml:space="preserve"> </w:t>
      </w:r>
      <w:r>
        <w:rPr>
          <w:spacing w:val="2"/>
          <w:position w:val="1"/>
        </w:rPr>
        <w:t>内蒙古自治区分类推进高校改革发展路径研究</w:t>
      </w:r>
    </w:p>
    <w:p w14:paraId="2902BCA2">
      <w:pPr>
        <w:pStyle w:val="2"/>
        <w:spacing w:before="149" w:line="290" w:lineRule="auto"/>
        <w:ind w:left="30" w:right="13" w:firstLine="636"/>
      </w:pPr>
      <w:r>
        <w:rPr>
          <w:spacing w:val="8"/>
        </w:rPr>
        <w:t>2.新时代背景下内蒙古自治区大学生实习实践制度优化</w:t>
      </w:r>
      <w:r>
        <w:rPr>
          <w:spacing w:val="11"/>
        </w:rPr>
        <w:t xml:space="preserve"> </w:t>
      </w:r>
      <w:r>
        <w:t>研究</w:t>
      </w:r>
    </w:p>
    <w:p w14:paraId="214B2CAF">
      <w:pPr>
        <w:pStyle w:val="2"/>
        <w:spacing w:before="148" w:line="289" w:lineRule="auto"/>
        <w:ind w:left="32" w:right="16" w:firstLine="630"/>
      </w:pPr>
      <w:r>
        <w:rPr>
          <w:spacing w:val="6"/>
        </w:rPr>
        <w:t>3.</w:t>
      </w:r>
      <w:r>
        <w:rPr>
          <w:spacing w:val="-92"/>
        </w:rPr>
        <w:t xml:space="preserve"> </w:t>
      </w:r>
      <w:r>
        <w:rPr>
          <w:spacing w:val="6"/>
        </w:rPr>
        <w:t>内蒙古自治区专业学位研究生教育高质量发展理论发</w:t>
      </w:r>
      <w:r>
        <w:t xml:space="preserve"> </w:t>
      </w:r>
      <w:r>
        <w:rPr>
          <w:spacing w:val="7"/>
        </w:rPr>
        <w:t>展与实践创新研究</w:t>
      </w:r>
    </w:p>
    <w:p w14:paraId="4CD0CD3E">
      <w:pPr>
        <w:pStyle w:val="2"/>
        <w:spacing w:before="148" w:line="290" w:lineRule="auto"/>
        <w:ind w:left="26" w:right="14" w:firstLine="640"/>
      </w:pPr>
      <w:r>
        <w:rPr>
          <w:spacing w:val="6"/>
        </w:rPr>
        <w:t>4.</w:t>
      </w:r>
      <w:r>
        <w:rPr>
          <w:spacing w:val="-93"/>
        </w:rPr>
        <w:t xml:space="preserve"> </w:t>
      </w:r>
      <w:r>
        <w:rPr>
          <w:spacing w:val="6"/>
        </w:rPr>
        <w:t>内蒙古自治区本科高校教学实验室建设与管理的创新</w:t>
      </w:r>
      <w:r>
        <w:t xml:space="preserve"> </w:t>
      </w:r>
      <w:r>
        <w:rPr>
          <w:spacing w:val="6"/>
        </w:rPr>
        <w:t>模式研究</w:t>
      </w:r>
    </w:p>
    <w:p w14:paraId="0D7BC5DF">
      <w:pPr>
        <w:pStyle w:val="2"/>
        <w:spacing w:before="146" w:line="291" w:lineRule="auto"/>
        <w:ind w:left="55" w:right="13" w:firstLine="609"/>
      </w:pPr>
      <w:r>
        <w:rPr>
          <w:spacing w:val="8"/>
        </w:rPr>
        <w:t>5.人工智能助力内蒙古自治区高等教育创新发展路径研</w:t>
      </w:r>
      <w:r>
        <w:rPr>
          <w:spacing w:val="14"/>
        </w:rPr>
        <w:t xml:space="preserve"> </w:t>
      </w:r>
      <w:r>
        <w:t>究</w:t>
      </w:r>
    </w:p>
    <w:p w14:paraId="408EF3C8">
      <w:pPr>
        <w:pStyle w:val="2"/>
        <w:spacing w:before="144" w:line="289" w:lineRule="auto"/>
        <w:ind w:left="29" w:right="16" w:firstLine="638"/>
      </w:pPr>
      <w:r>
        <w:rPr>
          <w:spacing w:val="6"/>
        </w:rPr>
        <w:t>6.</w:t>
      </w:r>
      <w:r>
        <w:rPr>
          <w:spacing w:val="-92"/>
        </w:rPr>
        <w:t xml:space="preserve"> </w:t>
      </w:r>
      <w:r>
        <w:rPr>
          <w:spacing w:val="6"/>
        </w:rPr>
        <w:t>内蒙古自治区本科高校专业设置与区域经济</w:t>
      </w:r>
      <w:r>
        <w:rPr>
          <w:spacing w:val="5"/>
        </w:rPr>
        <w:t>发展匹配</w:t>
      </w:r>
      <w:r>
        <w:t xml:space="preserve"> </w:t>
      </w:r>
      <w:r>
        <w:rPr>
          <w:spacing w:val="8"/>
        </w:rPr>
        <w:t>度评价指标体系研究</w:t>
      </w:r>
    </w:p>
    <w:p w14:paraId="75E83A31">
      <w:pPr>
        <w:pStyle w:val="2"/>
        <w:spacing w:before="147" w:line="290" w:lineRule="auto"/>
        <w:ind w:left="27" w:right="13" w:firstLine="638"/>
      </w:pPr>
      <w:r>
        <w:rPr>
          <w:spacing w:val="8"/>
        </w:rPr>
        <w:t>7.构建自治区高校思想政治理论课教学成效科学评价指</w:t>
      </w:r>
      <w:r>
        <w:rPr>
          <w:spacing w:val="13"/>
        </w:rPr>
        <w:t xml:space="preserve"> </w:t>
      </w:r>
      <w:r>
        <w:rPr>
          <w:spacing w:val="6"/>
        </w:rPr>
        <w:t>标体系研究</w:t>
      </w:r>
    </w:p>
    <w:p w14:paraId="6027E7A0">
      <w:pPr>
        <w:pStyle w:val="2"/>
        <w:spacing w:before="148" w:line="289" w:lineRule="auto"/>
        <w:ind w:left="41" w:right="16" w:firstLine="623"/>
      </w:pPr>
      <w:r>
        <w:rPr>
          <w:spacing w:val="6"/>
        </w:rPr>
        <w:t>8.</w:t>
      </w:r>
      <w:r>
        <w:rPr>
          <w:spacing w:val="-93"/>
        </w:rPr>
        <w:t xml:space="preserve"> </w:t>
      </w:r>
      <w:r>
        <w:rPr>
          <w:spacing w:val="6"/>
        </w:rPr>
        <w:t>内蒙古自治区高校人才引育留用机制与人才服务区域</w:t>
      </w:r>
      <w:r>
        <w:t xml:space="preserve"> </w:t>
      </w:r>
      <w:r>
        <w:rPr>
          <w:spacing w:val="7"/>
        </w:rPr>
        <w:t>高质量发展协同路径研究</w:t>
      </w:r>
    </w:p>
    <w:p w14:paraId="7E8DCCF5">
      <w:pPr>
        <w:pStyle w:val="2"/>
        <w:spacing w:before="151" w:line="289" w:lineRule="auto"/>
        <w:ind w:left="38" w:right="13" w:firstLine="628"/>
      </w:pPr>
      <w:r>
        <w:rPr>
          <w:spacing w:val="6"/>
        </w:rPr>
        <w:t>9.</w:t>
      </w:r>
      <w:r>
        <w:rPr>
          <w:spacing w:val="-90"/>
        </w:rPr>
        <w:t xml:space="preserve"> </w:t>
      </w:r>
      <w:r>
        <w:rPr>
          <w:spacing w:val="6"/>
        </w:rPr>
        <w:t>内蒙古自治区本科高校新时代立德树人实践</w:t>
      </w:r>
      <w:r>
        <w:rPr>
          <w:spacing w:val="5"/>
        </w:rPr>
        <w:t>路径与成</w:t>
      </w:r>
      <w:r>
        <w:t xml:space="preserve"> </w:t>
      </w:r>
      <w:r>
        <w:rPr>
          <w:spacing w:val="4"/>
        </w:rPr>
        <w:t>效提升研究</w:t>
      </w:r>
    </w:p>
    <w:p w14:paraId="54FC91AE">
      <w:pPr>
        <w:pStyle w:val="2"/>
        <w:spacing w:before="148" w:line="289" w:lineRule="auto"/>
        <w:ind w:left="71" w:right="14" w:firstLine="598"/>
      </w:pPr>
      <w:r>
        <w:rPr>
          <w:spacing w:val="12"/>
        </w:rPr>
        <w:t>10.</w:t>
      </w:r>
      <w:r>
        <w:rPr>
          <w:spacing w:val="-90"/>
        </w:rPr>
        <w:t xml:space="preserve"> </w:t>
      </w:r>
      <w:r>
        <w:rPr>
          <w:spacing w:val="12"/>
        </w:rPr>
        <w:t>内蒙古自治区高校薪酬制度改革与教育科技人才协</w:t>
      </w:r>
      <w:r>
        <w:t xml:space="preserve"> </w:t>
      </w:r>
      <w:r>
        <w:rPr>
          <w:spacing w:val="3"/>
        </w:rPr>
        <w:t>同发展联动机制研究</w:t>
      </w:r>
    </w:p>
    <w:p w14:paraId="479D424F">
      <w:pPr>
        <w:spacing w:line="289" w:lineRule="auto"/>
        <w:sectPr>
          <w:headerReference r:id="rId5" w:type="default"/>
          <w:pgSz w:w="11906" w:h="16839"/>
          <w:pgMar w:top="400" w:right="1785" w:bottom="400" w:left="1785" w:header="0" w:footer="0" w:gutter="0"/>
          <w:cols w:space="720" w:num="1"/>
        </w:sectPr>
      </w:pPr>
    </w:p>
    <w:p w14:paraId="7A49F5BB">
      <w:pPr>
        <w:spacing w:line="276" w:lineRule="auto"/>
        <w:rPr>
          <w:rFonts w:ascii="Arial"/>
          <w:sz w:val="21"/>
        </w:rPr>
      </w:pPr>
    </w:p>
    <w:p w14:paraId="6CEDB526">
      <w:pPr>
        <w:spacing w:line="276" w:lineRule="auto"/>
        <w:rPr>
          <w:rFonts w:ascii="Arial"/>
          <w:sz w:val="21"/>
        </w:rPr>
      </w:pPr>
    </w:p>
    <w:p w14:paraId="70212BCF">
      <w:pPr>
        <w:spacing w:line="276" w:lineRule="auto"/>
        <w:rPr>
          <w:rFonts w:ascii="Arial"/>
          <w:sz w:val="21"/>
        </w:rPr>
      </w:pPr>
    </w:p>
    <w:p w14:paraId="7B325DBF">
      <w:pPr>
        <w:spacing w:line="276" w:lineRule="auto"/>
        <w:rPr>
          <w:rFonts w:ascii="Arial"/>
          <w:sz w:val="21"/>
        </w:rPr>
      </w:pPr>
    </w:p>
    <w:p w14:paraId="211E9149">
      <w:pPr>
        <w:pStyle w:val="2"/>
        <w:spacing w:before="101" w:line="410" w:lineRule="exact"/>
        <w:ind w:left="669"/>
      </w:pPr>
      <w:r>
        <w:rPr>
          <w:spacing w:val="4"/>
          <w:position w:val="1"/>
        </w:rPr>
        <w:t>11.本科高校创新创业教育改革发展路径研究</w:t>
      </w:r>
    </w:p>
    <w:p w14:paraId="63F57103">
      <w:pPr>
        <w:pStyle w:val="2"/>
        <w:spacing w:before="151" w:line="409" w:lineRule="exact"/>
        <w:ind w:left="669"/>
      </w:pPr>
      <w:r>
        <w:rPr>
          <w:spacing w:val="2"/>
          <w:position w:val="1"/>
        </w:rPr>
        <w:t>12.</w:t>
      </w:r>
      <w:r>
        <w:rPr>
          <w:spacing w:val="-79"/>
          <w:position w:val="1"/>
        </w:rPr>
        <w:t xml:space="preserve"> </w:t>
      </w:r>
      <w:r>
        <w:rPr>
          <w:spacing w:val="2"/>
          <w:position w:val="1"/>
        </w:rPr>
        <w:t>内蒙古自治区本科高校学生联合培养机制研究</w:t>
      </w:r>
    </w:p>
    <w:p w14:paraId="46C5F81F">
      <w:pPr>
        <w:pStyle w:val="2"/>
        <w:spacing w:before="150" w:line="410" w:lineRule="exact"/>
        <w:ind w:left="669"/>
      </w:pPr>
      <w:r>
        <w:rPr>
          <w:spacing w:val="5"/>
          <w:position w:val="1"/>
        </w:rPr>
        <w:t>13.高等教育生均拨款与办学绩效挂钩机制研究</w:t>
      </w:r>
    </w:p>
    <w:p w14:paraId="2905BD2C">
      <w:pPr>
        <w:spacing w:before="309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二、职业教育类</w:t>
      </w:r>
    </w:p>
    <w:p w14:paraId="71BAEE42">
      <w:pPr>
        <w:pStyle w:val="2"/>
        <w:spacing w:before="332" w:line="290" w:lineRule="auto"/>
        <w:ind w:left="30" w:right="16" w:firstLine="639"/>
      </w:pPr>
      <w:r>
        <w:rPr>
          <w:spacing w:val="12"/>
        </w:rPr>
        <w:t>14.</w:t>
      </w:r>
      <w:r>
        <w:rPr>
          <w:spacing w:val="-93"/>
        </w:rPr>
        <w:t xml:space="preserve"> </w:t>
      </w:r>
      <w:r>
        <w:rPr>
          <w:spacing w:val="12"/>
        </w:rPr>
        <w:t>内蒙古自治区高等职业教育服务区域发展布局体系</w:t>
      </w:r>
      <w:r>
        <w:t xml:space="preserve"> 研究</w:t>
      </w:r>
    </w:p>
    <w:p w14:paraId="27A226A9">
      <w:pPr>
        <w:pStyle w:val="2"/>
        <w:spacing w:before="145" w:line="409" w:lineRule="exact"/>
        <w:ind w:left="669"/>
      </w:pPr>
      <w:r>
        <w:rPr>
          <w:spacing w:val="3"/>
          <w:position w:val="1"/>
        </w:rPr>
        <w:t>15.</w:t>
      </w:r>
      <w:r>
        <w:rPr>
          <w:spacing w:val="-90"/>
          <w:position w:val="1"/>
        </w:rPr>
        <w:t xml:space="preserve"> </w:t>
      </w:r>
      <w:r>
        <w:rPr>
          <w:spacing w:val="3"/>
          <w:position w:val="1"/>
        </w:rPr>
        <w:t>内蒙古自治区中等职业教育资源配置优化路径研究</w:t>
      </w:r>
    </w:p>
    <w:p w14:paraId="4F8B313A">
      <w:pPr>
        <w:pStyle w:val="2"/>
        <w:spacing w:before="153" w:line="289" w:lineRule="auto"/>
        <w:ind w:left="48" w:right="16" w:firstLine="621"/>
      </w:pPr>
      <w:r>
        <w:rPr>
          <w:spacing w:val="12"/>
        </w:rPr>
        <w:t>16.</w:t>
      </w:r>
      <w:r>
        <w:rPr>
          <w:spacing w:val="-93"/>
        </w:rPr>
        <w:t xml:space="preserve"> </w:t>
      </w:r>
      <w:r>
        <w:rPr>
          <w:spacing w:val="12"/>
        </w:rPr>
        <w:t>内蒙古自治区高等职业教育专业设置现状及优化策</w:t>
      </w:r>
      <w:r>
        <w:t xml:space="preserve"> </w:t>
      </w:r>
      <w:r>
        <w:rPr>
          <w:spacing w:val="-2"/>
        </w:rPr>
        <w:t>略研究</w:t>
      </w:r>
    </w:p>
    <w:p w14:paraId="57543DA7">
      <w:pPr>
        <w:pStyle w:val="2"/>
        <w:spacing w:before="147" w:line="290" w:lineRule="auto"/>
        <w:ind w:left="31" w:right="16" w:firstLine="638"/>
      </w:pPr>
      <w:r>
        <w:rPr>
          <w:spacing w:val="-1"/>
        </w:rPr>
        <w:t>17.</w:t>
      </w:r>
      <w:r>
        <w:rPr>
          <w:spacing w:val="-78"/>
        </w:rPr>
        <w:t xml:space="preserve"> </w:t>
      </w:r>
      <w:r>
        <w:rPr>
          <w:spacing w:val="-1"/>
        </w:rPr>
        <w:t>内蒙古自治区“职教出海”的可持续发展路径与协同</w:t>
      </w:r>
      <w:r>
        <w:t xml:space="preserve"> </w:t>
      </w:r>
      <w:r>
        <w:rPr>
          <w:spacing w:val="7"/>
        </w:rPr>
        <w:t>创新模式研究</w:t>
      </w:r>
    </w:p>
    <w:p w14:paraId="0BFFAF8B">
      <w:pPr>
        <w:pStyle w:val="2"/>
        <w:spacing w:before="148" w:line="289" w:lineRule="auto"/>
        <w:ind w:left="34" w:right="13" w:firstLine="635"/>
      </w:pPr>
      <w:r>
        <w:rPr>
          <w:spacing w:val="-1"/>
        </w:rPr>
        <w:t>18.</w:t>
      </w:r>
      <w:r>
        <w:rPr>
          <w:spacing w:val="-75"/>
        </w:rPr>
        <w:t xml:space="preserve"> </w:t>
      </w:r>
      <w:r>
        <w:rPr>
          <w:spacing w:val="-1"/>
        </w:rPr>
        <w:t>内蒙古自治区职业教育数字化转型下微专业“岗课赛</w:t>
      </w:r>
      <w:r>
        <w:t xml:space="preserve"> </w:t>
      </w:r>
      <w:r>
        <w:rPr>
          <w:spacing w:val="8"/>
        </w:rPr>
        <w:t>证”融通式发展路径研究</w:t>
      </w:r>
    </w:p>
    <w:p w14:paraId="4DC05DC2">
      <w:pPr>
        <w:pStyle w:val="2"/>
        <w:spacing w:before="151" w:line="289" w:lineRule="auto"/>
        <w:ind w:left="30" w:right="14" w:firstLine="639"/>
      </w:pPr>
      <w:r>
        <w:rPr>
          <w:spacing w:val="12"/>
        </w:rPr>
        <w:t>19.</w:t>
      </w:r>
      <w:r>
        <w:rPr>
          <w:spacing w:val="-90"/>
        </w:rPr>
        <w:t xml:space="preserve"> </w:t>
      </w:r>
      <w:r>
        <w:rPr>
          <w:spacing w:val="12"/>
        </w:rPr>
        <w:t>内蒙古自治区职业教育质量评价体系构建与适应性</w:t>
      </w:r>
      <w:r>
        <w:t xml:space="preserve"> </w:t>
      </w:r>
      <w:r>
        <w:rPr>
          <w:spacing w:val="5"/>
        </w:rPr>
        <w:t>提升研究</w:t>
      </w:r>
    </w:p>
    <w:p w14:paraId="338B88CC">
      <w:pPr>
        <w:pStyle w:val="2"/>
        <w:spacing w:before="148" w:line="291" w:lineRule="auto"/>
        <w:ind w:left="55" w:right="16" w:firstLine="612"/>
      </w:pPr>
      <w:r>
        <w:rPr>
          <w:spacing w:val="12"/>
        </w:rPr>
        <w:t>20.</w:t>
      </w:r>
      <w:r>
        <w:rPr>
          <w:spacing w:val="-90"/>
        </w:rPr>
        <w:t xml:space="preserve"> </w:t>
      </w:r>
      <w:r>
        <w:rPr>
          <w:spacing w:val="12"/>
        </w:rPr>
        <w:t>内蒙古自治区人工智能职业教育专业领域大模型研</w:t>
      </w:r>
      <w:r>
        <w:t xml:space="preserve"> 究</w:t>
      </w:r>
    </w:p>
    <w:p w14:paraId="44E69E06">
      <w:pPr>
        <w:pStyle w:val="2"/>
        <w:spacing w:before="141" w:line="289" w:lineRule="auto"/>
        <w:ind w:left="29" w:right="16" w:firstLine="638"/>
      </w:pPr>
      <w:r>
        <w:rPr>
          <w:spacing w:val="-2"/>
        </w:rPr>
        <w:t>21.</w:t>
      </w:r>
      <w:r>
        <w:rPr>
          <w:spacing w:val="-85"/>
        </w:rPr>
        <w:t xml:space="preserve"> </w:t>
      </w:r>
      <w:r>
        <w:rPr>
          <w:spacing w:val="-2"/>
        </w:rPr>
        <w:t>内蒙古自治区职业院校推进“</w:t>
      </w:r>
      <w:r>
        <w:rPr>
          <w:spacing w:val="-119"/>
        </w:rPr>
        <w:t xml:space="preserve"> </w:t>
      </w:r>
      <w:r>
        <w:rPr>
          <w:spacing w:val="-2"/>
        </w:rPr>
        <w:t>三个精神”进教材、进</w:t>
      </w:r>
      <w:r>
        <w:t xml:space="preserve"> </w:t>
      </w:r>
      <w:r>
        <w:rPr>
          <w:spacing w:val="8"/>
        </w:rPr>
        <w:t>课堂、进头脑的路径研究</w:t>
      </w:r>
    </w:p>
    <w:p w14:paraId="2243C1F5">
      <w:pPr>
        <w:spacing w:before="309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三、基础教育类</w:t>
      </w:r>
    </w:p>
    <w:p w14:paraId="7BBA6981">
      <w:pPr>
        <w:pStyle w:val="2"/>
        <w:spacing w:before="334" w:line="410" w:lineRule="exact"/>
        <w:ind w:left="667"/>
      </w:pPr>
      <w:r>
        <w:rPr>
          <w:spacing w:val="6"/>
          <w:position w:val="1"/>
        </w:rPr>
        <w:t>22.适应人口变化的基础教育资源调配机</w:t>
      </w:r>
      <w:r>
        <w:rPr>
          <w:spacing w:val="5"/>
          <w:position w:val="1"/>
        </w:rPr>
        <w:t>制改革研究</w:t>
      </w:r>
    </w:p>
    <w:p w14:paraId="08F536D4">
      <w:pPr>
        <w:pStyle w:val="2"/>
        <w:spacing w:before="149" w:line="410" w:lineRule="exact"/>
        <w:ind w:left="667"/>
      </w:pPr>
      <w:r>
        <w:rPr>
          <w:spacing w:val="5"/>
          <w:position w:val="1"/>
        </w:rPr>
        <w:t>23.市县结合的基础教育管理体制改革研究</w:t>
      </w:r>
    </w:p>
    <w:p w14:paraId="5764CD05">
      <w:pPr>
        <w:pStyle w:val="2"/>
        <w:spacing w:before="152" w:line="411" w:lineRule="exact"/>
        <w:ind w:left="667"/>
      </w:pPr>
      <w:r>
        <w:rPr>
          <w:spacing w:val="3"/>
          <w:position w:val="1"/>
        </w:rPr>
        <w:t>24.小班化教学改革研究</w:t>
      </w:r>
    </w:p>
    <w:p w14:paraId="0F9FBE8F">
      <w:pPr>
        <w:spacing w:line="411" w:lineRule="exact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 w14:paraId="7DD8D154">
      <w:pPr>
        <w:spacing w:line="276" w:lineRule="auto"/>
        <w:rPr>
          <w:rFonts w:ascii="Arial"/>
          <w:sz w:val="21"/>
        </w:rPr>
      </w:pPr>
    </w:p>
    <w:p w14:paraId="62680DF5">
      <w:pPr>
        <w:spacing w:line="276" w:lineRule="auto"/>
        <w:rPr>
          <w:rFonts w:ascii="Arial"/>
          <w:sz w:val="21"/>
        </w:rPr>
      </w:pPr>
    </w:p>
    <w:p w14:paraId="7E66607D">
      <w:pPr>
        <w:spacing w:line="276" w:lineRule="auto"/>
        <w:rPr>
          <w:rFonts w:ascii="Arial"/>
          <w:sz w:val="21"/>
        </w:rPr>
      </w:pPr>
    </w:p>
    <w:p w14:paraId="7FF65B70">
      <w:pPr>
        <w:spacing w:line="276" w:lineRule="auto"/>
        <w:rPr>
          <w:rFonts w:ascii="Arial"/>
          <w:sz w:val="21"/>
        </w:rPr>
      </w:pPr>
    </w:p>
    <w:p w14:paraId="0D51FB42">
      <w:pPr>
        <w:pStyle w:val="2"/>
        <w:spacing w:before="101" w:line="411" w:lineRule="exact"/>
        <w:ind w:left="667"/>
      </w:pPr>
      <w:r>
        <w:rPr>
          <w:spacing w:val="5"/>
          <w:position w:val="1"/>
        </w:rPr>
        <w:t>25.县域普通高中教育发展振兴路径探索研究</w:t>
      </w:r>
    </w:p>
    <w:p w14:paraId="042D7784">
      <w:pPr>
        <w:pStyle w:val="2"/>
        <w:spacing w:before="150" w:line="410" w:lineRule="exact"/>
        <w:ind w:left="667"/>
      </w:pPr>
      <w:r>
        <w:rPr>
          <w:spacing w:val="3"/>
          <w:position w:val="1"/>
        </w:rPr>
        <w:t>26.家校社协同育人模式探索研究</w:t>
      </w:r>
    </w:p>
    <w:p w14:paraId="600778A9">
      <w:pPr>
        <w:pStyle w:val="2"/>
        <w:spacing w:before="149" w:line="410" w:lineRule="exact"/>
        <w:ind w:left="667"/>
        <w:rPr>
          <w:spacing w:val="2"/>
          <w:position w:val="1"/>
        </w:rPr>
      </w:pPr>
      <w:r>
        <w:rPr>
          <w:spacing w:val="2"/>
          <w:position w:val="1"/>
        </w:rPr>
        <w:t>27.国门学校建设探索研究</w:t>
      </w:r>
    </w:p>
    <w:p w14:paraId="1B77EF89">
      <w:pPr>
        <w:spacing w:line="277" w:lineRule="auto"/>
        <w:rPr>
          <w:rFonts w:ascii="Arial"/>
          <w:sz w:val="21"/>
        </w:rPr>
      </w:pPr>
    </w:p>
    <w:p w14:paraId="630DA66F">
      <w:pPr>
        <w:spacing w:line="277" w:lineRule="auto"/>
        <w:rPr>
          <w:rFonts w:ascii="Arial"/>
          <w:sz w:val="21"/>
        </w:rPr>
      </w:pPr>
    </w:p>
    <w:p w14:paraId="6CC6A5D8">
      <w:pPr>
        <w:spacing w:line="277" w:lineRule="auto"/>
        <w:rPr>
          <w:rFonts w:ascii="Arial"/>
          <w:sz w:val="21"/>
        </w:rPr>
      </w:pPr>
    </w:p>
    <w:p w14:paraId="4F71AD56">
      <w:pPr>
        <w:spacing w:line="277" w:lineRule="auto"/>
        <w:rPr>
          <w:rFonts w:ascii="Arial"/>
          <w:sz w:val="21"/>
        </w:rPr>
      </w:pPr>
    </w:p>
    <w:p w14:paraId="0269A8DE">
      <w:pPr>
        <w:rPr>
          <w:rFonts w:ascii="Arial"/>
          <w:sz w:val="21"/>
        </w:rPr>
      </w:pPr>
    </w:p>
    <w:sectPr>
      <w:pgSz w:w="11906" w:h="16839"/>
      <w:pgMar w:top="400" w:right="1785" w:bottom="400" w:left="17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entyZHAO 新蒂赵孟頫">
    <w:panose1 w:val="03000600000000000000"/>
    <w:charset w:val="86"/>
    <w:family w:val="auto"/>
    <w:pitch w:val="default"/>
    <w:sig w:usb0="8000002F" w:usb1="28CF000A" w:usb2="0000001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5DFC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817822"/>
    <w:rsid w:val="349F1B61"/>
    <w:rsid w:val="420C2FE8"/>
    <w:rsid w:val="4CBD3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8109</Words>
  <Characters>9001</Characters>
  <TotalTime>7</TotalTime>
  <ScaleCrop>false</ScaleCrop>
  <LinksUpToDate>false</LinksUpToDate>
  <CharactersWithSpaces>9404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2025-08-08T13:12:00Z</dcterms:created>
  <dc:creator>Administrator</dc:creator>
  <cp:lastModifiedBy>赵洪祥</cp:lastModifiedBy>
  <dcterms:modified xsi:type="dcterms:W3CDTF">2025-08-09T07:20:45Z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2025-08-09T14:58:39Z</vt:filetime>
  </property>
  <property fmtid="{D5CDD505-2E9C-101B-9397-08002B2CF9AE}" pid="4" name="KSOTemplateDocerSaveRecord">
    <vt:lpwstr>eyJoZGlkIjoiMTA1MDQwYTBiZjFiZmY3ZmFkZGRkODE2OWRlMTgzOWMiLCJ1c2VySWQiOiI3OTI2ODI4NjAifQ==</vt:lpwstr>
  </property>
  <property fmtid="{D5CDD505-2E9C-101B-9397-08002B2CF9AE}" pid="5" name="KSOProductBuildVer">
    <vt:lpwstr>2052-12.1.0.22215</vt:lpwstr>
  </property>
  <property fmtid="{D5CDD505-2E9C-101B-9397-08002B2CF9AE}" pid="6" name="ICV">
    <vt:lpwstr>7275FDCF926747EF811B80BA3232B3C0_13</vt:lpwstr>
  </property>
</Properties>
</file>