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C1866">
      <w:pPr>
        <w:ind w:left="0" w:leftChars="0" w:right="0" w:rightChars="0" w:firstLine="0" w:firstLineChars="0"/>
        <w:jc w:val="center"/>
        <w:rPr>
          <w:rFonts w:hint="eastAsia" w:ascii="方正仿宋_GB2312" w:hAnsi="方正仿宋_GB2312" w:eastAsia="方正仿宋_GB2312" w:cs="方正仿宋_GB2312"/>
          <w:b w:val="0"/>
          <w:bCs/>
          <w:i w:val="0"/>
          <w:iCs w:val="0"/>
          <w:caps w:val="0"/>
          <w:spacing w:val="8"/>
          <w:sz w:val="30"/>
          <w:szCs w:val="30"/>
        </w:rPr>
      </w:pPr>
      <w:bookmarkStart w:id="0" w:name="_GoBack"/>
      <w:bookmarkEnd w:id="0"/>
      <w:r>
        <w:rPr>
          <w:rFonts w:hint="eastAsia" w:ascii="方正仿宋_GB2312" w:hAnsi="方正仿宋_GB2312" w:eastAsia="方正仿宋_GB2312" w:cs="方正仿宋_GB2312"/>
          <w:b w:val="0"/>
          <w:bCs/>
          <w:i w:val="0"/>
          <w:iCs w:val="0"/>
          <w:caps w:val="0"/>
          <w:spacing w:val="8"/>
          <w:sz w:val="30"/>
          <w:szCs w:val="30"/>
        </w:rPr>
        <w:t>研究阐释习近平总书记在乌兰察布市考察时的重要讲话重要指示精神专项课题</w:t>
      </w:r>
    </w:p>
    <w:p w14:paraId="170C50FA">
      <w:pPr>
        <w:ind w:left="0" w:leftChars="0" w:right="0" w:rightChars="0" w:firstLine="0" w:firstLineChars="0"/>
        <w:jc w:val="both"/>
        <w:rPr>
          <w:rFonts w:hint="eastAsia" w:ascii="方正仿宋_GB2312" w:hAnsi="方正仿宋_GB2312" w:eastAsia="方正仿宋_GB2312" w:cs="方正仿宋_GB2312"/>
          <w:b w:val="0"/>
          <w:bCs/>
          <w:i w:val="0"/>
          <w:iCs w:val="0"/>
          <w:caps w:val="0"/>
          <w:spacing w:val="8"/>
          <w:sz w:val="30"/>
          <w:szCs w:val="30"/>
        </w:rPr>
      </w:pPr>
    </w:p>
    <w:p w14:paraId="2A3C4839">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420" w:afterAutospacing="0" w:line="560" w:lineRule="exact"/>
        <w:ind w:left="0" w:leftChars="0" w:firstLine="0" w:firstLineChars="0"/>
        <w:jc w:val="center"/>
        <w:textAlignment w:val="auto"/>
        <w:rPr>
          <w:rFonts w:hint="eastAsia" w:ascii="仿宋" w:hAnsi="仿宋" w:eastAsia="仿宋" w:cs="仿宋"/>
          <w:color w:val="auto"/>
          <w:sz w:val="24"/>
          <w:szCs w:val="24"/>
          <w:u w:val="none"/>
          <w:lang w:val="en-US" w:eastAsia="zh-CN"/>
        </w:rPr>
      </w:pPr>
      <w:r>
        <w:rPr>
          <w:rFonts w:hint="eastAsia" w:ascii="方正小标宋简体" w:hAnsi="方正小标宋简体" w:eastAsia="方正小标宋简体" w:cs="方正小标宋简体"/>
          <w:color w:val="auto"/>
          <w:sz w:val="44"/>
          <w:szCs w:val="44"/>
          <w:lang w:val="en-US" w:eastAsia="zh-CN"/>
        </w:rPr>
        <w:t>内蒙古艺术学院教师鉴定意见</w:t>
      </w:r>
    </w:p>
    <w:p w14:paraId="6322ECD5">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7" w:afterLines="50" w:afterAutospacing="0" w:line="540" w:lineRule="atLeast"/>
        <w:ind w:left="0" w:leftChars="0" w:firstLine="0" w:firstLineChars="0"/>
        <w:jc w:val="left"/>
        <w:textAlignment w:val="auto"/>
        <w:rPr>
          <w:rFonts w:hint="default" w:ascii="仿宋" w:hAnsi="仿宋" w:eastAsia="仿宋" w:cs="仿宋"/>
          <w:color w:val="auto"/>
          <w:sz w:val="24"/>
          <w:szCs w:val="24"/>
          <w:u w:val="single"/>
          <w:lang w:val="en-US" w:eastAsia="zh-CN"/>
        </w:rPr>
      </w:pPr>
      <w:r>
        <w:rPr>
          <w:rFonts w:hint="eastAsia" w:ascii="仿宋" w:hAnsi="仿宋" w:eastAsia="仿宋" w:cs="仿宋"/>
          <w:color w:val="auto"/>
          <w:sz w:val="24"/>
          <w:szCs w:val="24"/>
          <w:u w:val="none"/>
          <w:lang w:val="en-US" w:eastAsia="zh-CN"/>
        </w:rPr>
        <w:t>教师姓名：</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 xml:space="preserve">                    </w:t>
      </w:r>
      <w:r>
        <w:rPr>
          <w:rFonts w:hint="eastAsia" w:ascii="仿宋" w:hAnsi="仿宋" w:eastAsia="仿宋" w:cs="仿宋"/>
          <w:color w:val="auto"/>
          <w:sz w:val="24"/>
          <w:szCs w:val="24"/>
          <w:lang w:val="en-US" w:eastAsia="zh-CN"/>
        </w:rPr>
        <w:t>填报单位：</w:t>
      </w:r>
      <w:r>
        <w:rPr>
          <w:rFonts w:hint="eastAsia" w:ascii="仿宋" w:hAnsi="仿宋" w:eastAsia="仿宋" w:cs="仿宋"/>
          <w:color w:val="auto"/>
          <w:sz w:val="24"/>
          <w:szCs w:val="24"/>
          <w:u w:val="single"/>
          <w:lang w:val="en-US" w:eastAsia="zh-CN"/>
        </w:rPr>
        <w:t xml:space="preserve">              </w:t>
      </w:r>
    </w:p>
    <w:tbl>
      <w:tblPr>
        <w:tblStyle w:val="7"/>
        <w:tblW w:w="9125" w:type="dxa"/>
        <w:tblInd w:w="-4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657"/>
        <w:gridCol w:w="5656"/>
        <w:gridCol w:w="1812"/>
      </w:tblGrid>
      <w:tr w14:paraId="42D8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09" w:hRule="atLeast"/>
        </w:trPr>
        <w:tc>
          <w:tcPr>
            <w:tcW w:w="1657" w:type="dxa"/>
            <w:shd w:val="clear" w:color="auto" w:fill="auto"/>
            <w:tcMar>
              <w:top w:w="0" w:type="dxa"/>
              <w:left w:w="0" w:type="dxa"/>
              <w:bottom w:w="0" w:type="dxa"/>
              <w:right w:w="0" w:type="dxa"/>
            </w:tcMar>
            <w:vAlign w:val="center"/>
          </w:tcPr>
          <w:p w14:paraId="42012B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0" w:firstLineChars="0"/>
              <w:jc w:val="center"/>
              <w:textAlignment w:val="top"/>
              <w:rPr>
                <w:rFonts w:hint="eastAsia" w:ascii="仿宋" w:hAnsi="仿宋" w:eastAsia="仿宋" w:cs="仿宋"/>
                <w:sz w:val="28"/>
                <w:szCs w:val="28"/>
              </w:rPr>
            </w:pPr>
            <w:r>
              <w:rPr>
                <w:rFonts w:hint="eastAsia" w:ascii="仿宋" w:hAnsi="仿宋" w:eastAsia="仿宋" w:cs="仿宋"/>
                <w:b/>
                <w:bCs/>
                <w:kern w:val="0"/>
                <w:sz w:val="28"/>
                <w:szCs w:val="28"/>
                <w:lang w:val="en-US" w:eastAsia="zh-CN" w:bidi="ar"/>
              </w:rPr>
              <w:t>类目</w:t>
            </w:r>
          </w:p>
        </w:tc>
        <w:tc>
          <w:tcPr>
            <w:tcW w:w="5656" w:type="dxa"/>
            <w:shd w:val="clear" w:color="auto" w:fill="auto"/>
            <w:tcMar>
              <w:top w:w="0" w:type="dxa"/>
              <w:left w:w="0" w:type="dxa"/>
              <w:bottom w:w="0" w:type="dxa"/>
              <w:right w:w="0" w:type="dxa"/>
            </w:tcMar>
            <w:vAlign w:val="center"/>
          </w:tcPr>
          <w:p w14:paraId="6B260C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0" w:firstLineChars="0"/>
              <w:jc w:val="center"/>
              <w:textAlignment w:val="top"/>
              <w:rPr>
                <w:rFonts w:hint="eastAsia" w:ascii="仿宋" w:hAnsi="仿宋" w:eastAsia="仿宋" w:cs="仿宋"/>
                <w:sz w:val="28"/>
                <w:szCs w:val="28"/>
              </w:rPr>
            </w:pPr>
            <w:r>
              <w:rPr>
                <w:rFonts w:hint="eastAsia" w:ascii="仿宋" w:hAnsi="仿宋" w:eastAsia="仿宋" w:cs="仿宋"/>
                <w:b/>
                <w:bCs/>
                <w:kern w:val="0"/>
                <w:sz w:val="28"/>
                <w:szCs w:val="28"/>
                <w:lang w:val="en-US" w:eastAsia="zh-CN" w:bidi="ar"/>
              </w:rPr>
              <w:t>鉴定内容</w:t>
            </w:r>
          </w:p>
        </w:tc>
        <w:tc>
          <w:tcPr>
            <w:tcW w:w="1812" w:type="dxa"/>
            <w:shd w:val="clear" w:color="auto" w:fill="auto"/>
            <w:tcMar>
              <w:top w:w="0" w:type="dxa"/>
              <w:left w:w="0" w:type="dxa"/>
              <w:bottom w:w="0" w:type="dxa"/>
              <w:right w:w="0" w:type="dxa"/>
            </w:tcMar>
            <w:vAlign w:val="center"/>
          </w:tcPr>
          <w:p w14:paraId="156595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0" w:firstLineChars="0"/>
              <w:jc w:val="center"/>
              <w:textAlignment w:val="top"/>
              <w:rPr>
                <w:rFonts w:hint="eastAsia" w:ascii="仿宋" w:hAnsi="仿宋" w:eastAsia="仿宋" w:cs="仿宋"/>
                <w:b/>
                <w:bCs/>
                <w:kern w:val="0"/>
                <w:sz w:val="28"/>
                <w:szCs w:val="28"/>
                <w:lang w:val="en-US" w:eastAsia="zh-CN" w:bidi="ar"/>
              </w:rPr>
            </w:pPr>
            <w:r>
              <w:rPr>
                <w:rFonts w:hint="eastAsia" w:ascii="仿宋" w:hAnsi="仿宋" w:eastAsia="仿宋" w:cs="仿宋"/>
                <w:b/>
                <w:bCs/>
                <w:kern w:val="0"/>
                <w:sz w:val="28"/>
                <w:szCs w:val="28"/>
                <w:lang w:val="en-US" w:eastAsia="zh-CN" w:bidi="ar"/>
              </w:rPr>
              <w:t>鉴定意见</w:t>
            </w:r>
          </w:p>
          <w:p w14:paraId="53B537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0" w:firstLineChars="0"/>
              <w:jc w:val="center"/>
              <w:textAlignment w:val="top"/>
              <w:rPr>
                <w:rFonts w:hint="eastAsia" w:ascii="仿宋" w:hAnsi="仿宋" w:eastAsia="仿宋" w:cs="仿宋"/>
                <w:sz w:val="28"/>
                <w:szCs w:val="28"/>
              </w:rPr>
            </w:pPr>
            <w:r>
              <w:rPr>
                <w:rFonts w:hint="eastAsia" w:ascii="仿宋" w:hAnsi="仿宋" w:eastAsia="仿宋" w:cs="仿宋"/>
                <w:kern w:val="0"/>
                <w:sz w:val="28"/>
                <w:szCs w:val="28"/>
                <w:lang w:val="en-US" w:eastAsia="zh-CN" w:bidi="ar"/>
              </w:rPr>
              <w:t>（请勾选）</w:t>
            </w:r>
          </w:p>
        </w:tc>
      </w:tr>
      <w:tr w14:paraId="0879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757" w:hRule="atLeast"/>
        </w:trPr>
        <w:tc>
          <w:tcPr>
            <w:tcW w:w="1657" w:type="dxa"/>
            <w:shd w:val="clear" w:color="auto" w:fill="auto"/>
            <w:tcMar>
              <w:top w:w="0" w:type="dxa"/>
              <w:left w:w="0" w:type="dxa"/>
              <w:bottom w:w="0" w:type="dxa"/>
              <w:right w:w="0" w:type="dxa"/>
            </w:tcMar>
            <w:vAlign w:val="center"/>
          </w:tcPr>
          <w:p w14:paraId="4E41BA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0" w:firstLineChars="0"/>
              <w:jc w:val="center"/>
              <w:textAlignment w:val="top"/>
              <w:rPr>
                <w:rFonts w:hint="eastAsia" w:ascii="仿宋" w:hAnsi="仿宋" w:eastAsia="仿宋" w:cs="仿宋"/>
                <w:sz w:val="24"/>
                <w:szCs w:val="24"/>
              </w:rPr>
            </w:pPr>
            <w:r>
              <w:rPr>
                <w:rFonts w:hint="eastAsia" w:ascii="仿宋" w:hAnsi="仿宋" w:eastAsia="仿宋" w:cs="仿宋"/>
                <w:b/>
                <w:bCs/>
                <w:kern w:val="0"/>
                <w:sz w:val="24"/>
                <w:szCs w:val="24"/>
                <w:lang w:val="en-US" w:eastAsia="zh-CN" w:bidi="ar"/>
              </w:rPr>
              <w:t>意识形态</w:t>
            </w:r>
          </w:p>
        </w:tc>
        <w:tc>
          <w:tcPr>
            <w:tcW w:w="5656" w:type="dxa"/>
            <w:shd w:val="clear" w:color="auto" w:fill="auto"/>
            <w:tcMar>
              <w:top w:w="0" w:type="dxa"/>
              <w:left w:w="0" w:type="dxa"/>
              <w:bottom w:w="0" w:type="dxa"/>
              <w:right w:w="0" w:type="dxa"/>
            </w:tcMar>
            <w:vAlign w:val="center"/>
          </w:tcPr>
          <w:p w14:paraId="48330B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240" w:firstLineChars="100"/>
              <w:jc w:val="both"/>
              <w:textAlignment w:val="top"/>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1.政治立场坚定，坚决贯彻党的教育方针；</w:t>
            </w:r>
          </w:p>
          <w:p w14:paraId="7366C6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240" w:firstLineChars="100"/>
              <w:jc w:val="both"/>
              <w:textAlignment w:val="top"/>
              <w:rPr>
                <w:rFonts w:hint="eastAsia" w:ascii="仿宋" w:hAnsi="仿宋" w:eastAsia="仿宋" w:cs="仿宋"/>
                <w:sz w:val="24"/>
                <w:szCs w:val="24"/>
              </w:rPr>
            </w:pPr>
            <w:r>
              <w:rPr>
                <w:rFonts w:hint="eastAsia" w:ascii="仿宋" w:hAnsi="仿宋" w:eastAsia="仿宋" w:cs="仿宋"/>
                <w:kern w:val="0"/>
                <w:sz w:val="24"/>
                <w:szCs w:val="24"/>
                <w:lang w:val="en-US" w:eastAsia="zh-CN" w:bidi="ar"/>
              </w:rPr>
              <w:t>2.该项目申报内容无违反意识形态相关规定的言论与行为。​</w:t>
            </w:r>
          </w:p>
        </w:tc>
        <w:tc>
          <w:tcPr>
            <w:tcW w:w="1812" w:type="dxa"/>
            <w:shd w:val="clear" w:color="auto" w:fill="auto"/>
            <w:tcMar>
              <w:top w:w="0" w:type="dxa"/>
              <w:left w:w="0" w:type="dxa"/>
              <w:bottom w:w="0" w:type="dxa"/>
              <w:right w:w="0" w:type="dxa"/>
            </w:tcMar>
            <w:vAlign w:val="center"/>
          </w:tcPr>
          <w:p w14:paraId="7B6630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jc w:val="left"/>
              <w:textAlignment w:val="top"/>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□是</w:t>
            </w:r>
          </w:p>
          <w:p w14:paraId="7858C7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jc w:val="left"/>
              <w:textAlignment w:val="top"/>
              <w:rPr>
                <w:rFonts w:hint="eastAsia" w:ascii="仿宋" w:hAnsi="仿宋" w:eastAsia="仿宋" w:cs="仿宋"/>
                <w:sz w:val="24"/>
                <w:szCs w:val="24"/>
              </w:rPr>
            </w:pPr>
            <w:r>
              <w:rPr>
                <w:rFonts w:hint="eastAsia" w:ascii="仿宋" w:hAnsi="仿宋" w:eastAsia="仿宋" w:cs="仿宋"/>
                <w:kern w:val="0"/>
                <w:sz w:val="24"/>
                <w:szCs w:val="24"/>
                <w:lang w:val="en-US" w:eastAsia="zh-CN" w:bidi="ar"/>
              </w:rPr>
              <w:t>□否</w:t>
            </w:r>
          </w:p>
        </w:tc>
      </w:tr>
      <w:tr w14:paraId="03E3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282" w:hRule="atLeast"/>
        </w:trPr>
        <w:tc>
          <w:tcPr>
            <w:tcW w:w="1657" w:type="dxa"/>
            <w:shd w:val="clear" w:color="auto" w:fill="auto"/>
            <w:tcMar>
              <w:top w:w="0" w:type="dxa"/>
              <w:left w:w="0" w:type="dxa"/>
              <w:bottom w:w="0" w:type="dxa"/>
              <w:right w:w="0" w:type="dxa"/>
            </w:tcMar>
            <w:vAlign w:val="center"/>
          </w:tcPr>
          <w:p w14:paraId="06E8C7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leftChars="0" w:firstLine="0" w:firstLineChars="0"/>
              <w:jc w:val="center"/>
              <w:textAlignment w:val="top"/>
              <w:rPr>
                <w:rFonts w:hint="eastAsia" w:ascii="仿宋" w:hAnsi="仿宋" w:eastAsia="仿宋" w:cs="仿宋"/>
                <w:sz w:val="24"/>
                <w:szCs w:val="24"/>
              </w:rPr>
            </w:pPr>
            <w:r>
              <w:rPr>
                <w:rFonts w:hint="eastAsia" w:ascii="仿宋" w:hAnsi="仿宋" w:eastAsia="仿宋" w:cs="仿宋"/>
                <w:b/>
                <w:bCs/>
                <w:kern w:val="0"/>
                <w:sz w:val="24"/>
                <w:szCs w:val="24"/>
                <w:lang w:val="en-US" w:eastAsia="zh-CN" w:bidi="ar"/>
              </w:rPr>
              <w:t>科研诚信</w:t>
            </w:r>
          </w:p>
        </w:tc>
        <w:tc>
          <w:tcPr>
            <w:tcW w:w="5656" w:type="dxa"/>
            <w:shd w:val="clear" w:color="auto" w:fill="auto"/>
            <w:tcMar>
              <w:top w:w="0" w:type="dxa"/>
              <w:left w:w="0" w:type="dxa"/>
              <w:bottom w:w="0" w:type="dxa"/>
              <w:right w:w="0" w:type="dxa"/>
            </w:tcMar>
            <w:vAlign w:val="center"/>
          </w:tcPr>
          <w:p w14:paraId="782AE37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Chars="0" w:firstLine="240" w:firstLineChars="100"/>
              <w:jc w:val="both"/>
              <w:textAlignment w:val="top"/>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1.该教师以往无科研失信行为，恪守科研道德准则；</w:t>
            </w:r>
          </w:p>
          <w:p w14:paraId="7B2EE4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Chars="0" w:firstLine="240" w:firstLineChars="100"/>
              <w:jc w:val="both"/>
              <w:textAlignment w:val="top"/>
              <w:rPr>
                <w:rFonts w:hint="eastAsia" w:ascii="仿宋" w:hAnsi="仿宋" w:eastAsia="仿宋" w:cs="仿宋"/>
                <w:sz w:val="24"/>
                <w:szCs w:val="24"/>
              </w:rPr>
            </w:pPr>
            <w:r>
              <w:rPr>
                <w:rFonts w:hint="eastAsia" w:ascii="仿宋" w:hAnsi="仿宋" w:eastAsia="仿宋" w:cs="仿宋"/>
                <w:kern w:val="0"/>
                <w:sz w:val="24"/>
                <w:szCs w:val="24"/>
                <w:lang w:val="en-US" w:eastAsia="zh-CN" w:bidi="ar"/>
              </w:rPr>
              <w:t>2.该项目所填项目负责人以往成果的数据真实、引用规范，无知识产权争议。</w:t>
            </w:r>
          </w:p>
        </w:tc>
        <w:tc>
          <w:tcPr>
            <w:tcW w:w="1812" w:type="dxa"/>
            <w:shd w:val="clear" w:color="auto" w:fill="auto"/>
            <w:tcMar>
              <w:top w:w="0" w:type="dxa"/>
              <w:left w:w="0" w:type="dxa"/>
              <w:bottom w:w="0" w:type="dxa"/>
              <w:right w:w="0" w:type="dxa"/>
            </w:tcMar>
            <w:vAlign w:val="center"/>
          </w:tcPr>
          <w:p w14:paraId="72E768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jc w:val="left"/>
              <w:textAlignment w:val="top"/>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□是</w:t>
            </w:r>
          </w:p>
          <w:p w14:paraId="2F4360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jc w:val="left"/>
              <w:textAlignment w:val="top"/>
              <w:rPr>
                <w:rFonts w:hint="eastAsia" w:ascii="仿宋" w:hAnsi="仿宋" w:eastAsia="仿宋" w:cs="仿宋"/>
                <w:sz w:val="24"/>
                <w:szCs w:val="24"/>
              </w:rPr>
            </w:pPr>
            <w:r>
              <w:rPr>
                <w:rFonts w:hint="eastAsia" w:ascii="仿宋" w:hAnsi="仿宋" w:eastAsia="仿宋" w:cs="仿宋"/>
                <w:kern w:val="0"/>
                <w:sz w:val="24"/>
                <w:szCs w:val="24"/>
                <w:lang w:val="en-US" w:eastAsia="zh-CN" w:bidi="ar"/>
              </w:rPr>
              <w:t>□否</w:t>
            </w:r>
          </w:p>
        </w:tc>
      </w:tr>
    </w:tbl>
    <w:p w14:paraId="1D138054">
      <w:pPr>
        <w:keepNext w:val="0"/>
        <w:keepLines w:val="0"/>
        <w:widowControl/>
        <w:suppressLineNumbers w:val="0"/>
        <w:jc w:val="left"/>
      </w:pPr>
      <w:r>
        <w:rPr>
          <w:rFonts w:hint="eastAsia" w:ascii="仿宋" w:hAnsi="仿宋" w:eastAsia="仿宋" w:cs="仿宋"/>
          <w:b/>
          <w:bCs/>
          <w:i w:val="0"/>
          <w:iCs w:val="0"/>
          <w:caps w:val="0"/>
          <w:spacing w:val="0"/>
          <w:sz w:val="28"/>
          <w:szCs w:val="28"/>
        </w:rPr>
        <w:t>综合</w:t>
      </w:r>
      <w:r>
        <w:rPr>
          <w:rFonts w:hint="eastAsia" w:ascii="仿宋" w:hAnsi="仿宋" w:eastAsia="仿宋" w:cs="仿宋"/>
          <w:b/>
          <w:bCs/>
          <w:i w:val="0"/>
          <w:iCs w:val="0"/>
          <w:caps w:val="0"/>
          <w:spacing w:val="0"/>
          <w:sz w:val="28"/>
          <w:szCs w:val="28"/>
          <w:lang w:val="en-US" w:eastAsia="zh-CN"/>
        </w:rPr>
        <w:t>鉴定</w:t>
      </w:r>
      <w:r>
        <w:rPr>
          <w:rFonts w:hint="eastAsia" w:ascii="仿宋" w:hAnsi="仿宋" w:eastAsia="仿宋" w:cs="仿宋"/>
          <w:b/>
          <w:bCs/>
          <w:i w:val="0"/>
          <w:iCs w:val="0"/>
          <w:caps w:val="0"/>
          <w:spacing w:val="0"/>
          <w:sz w:val="28"/>
          <w:szCs w:val="28"/>
        </w:rPr>
        <w:t>意见：</w:t>
      </w:r>
      <w:r>
        <w:rPr>
          <w:rFonts w:ascii="宋体" w:hAnsi="宋体" w:eastAsia="宋体" w:cs="宋体"/>
          <w:kern w:val="0"/>
          <w:sz w:val="24"/>
          <w:szCs w:val="24"/>
          <w:lang w:val="en-US" w:eastAsia="zh-CN" w:bidi="ar"/>
        </w:rPr>
        <w:t>经审核，该教师</w:t>
      </w:r>
      <w:r>
        <w:rPr>
          <w:rFonts w:hint="eastAsia" w:ascii="宋体" w:hAnsi="宋体" w:eastAsia="宋体" w:cs="宋体"/>
          <w:kern w:val="0"/>
          <w:sz w:val="24"/>
          <w:szCs w:val="24"/>
          <w:lang w:val="en-US" w:eastAsia="zh-CN" w:bidi="ar"/>
        </w:rPr>
        <w:t>所填申报内容</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（符合/不符合）项目申报要求，</w:t>
      </w:r>
      <w:r>
        <w:rPr>
          <w:rFonts w:hint="eastAsia" w:ascii="宋体" w:hAnsi="宋体" w:eastAsia="宋体" w:cs="宋体"/>
          <w:kern w:val="0"/>
          <w:sz w:val="24"/>
          <w:szCs w:val="24"/>
          <w:u w:val="single"/>
          <w:lang w:val="en-US" w:eastAsia="zh-CN" w:bidi="ar"/>
        </w:rPr>
        <w:t xml:space="preserve">       </w:t>
      </w:r>
      <w:r>
        <w:rPr>
          <w:rFonts w:ascii="宋体" w:hAnsi="宋体" w:eastAsia="宋体" w:cs="宋体"/>
          <w:kern w:val="0"/>
          <w:sz w:val="24"/>
          <w:szCs w:val="24"/>
          <w:lang w:val="en-US" w:eastAsia="zh-CN" w:bidi="ar"/>
        </w:rPr>
        <w:t>（同意/不同意）推荐该教师参与本次科研项目申报。</w:t>
      </w:r>
    </w:p>
    <w:p w14:paraId="6A8CF2B1">
      <w:pPr>
        <w:keepNext w:val="0"/>
        <w:keepLines w:val="0"/>
        <w:widowControl/>
        <w:suppressLineNumbers w:val="0"/>
        <w:shd w:val="clear" w:fill="FFFFFF"/>
        <w:spacing w:before="120" w:beforeAutospacing="0" w:after="120" w:afterAutospacing="0" w:line="23" w:lineRule="atLeast"/>
        <w:ind w:left="0" w:leftChars="0" w:firstLine="0" w:firstLineChars="0"/>
        <w:jc w:val="left"/>
        <w:rPr>
          <w:rFonts w:hint="eastAsia" w:ascii="仿宋" w:hAnsi="仿宋" w:eastAsia="仿宋" w:cs="仿宋"/>
          <w:i w:val="0"/>
          <w:iCs w:val="0"/>
          <w:caps w:val="0"/>
          <w:spacing w:val="0"/>
          <w:sz w:val="28"/>
          <w:szCs w:val="28"/>
        </w:rPr>
      </w:pPr>
    </w:p>
    <w:p w14:paraId="26BCF0A5">
      <w:pPr>
        <w:keepNext w:val="0"/>
        <w:keepLines w:val="0"/>
        <w:widowControl/>
        <w:suppressLineNumbers w:val="0"/>
        <w:shd w:val="clear" w:fill="FFFFFF"/>
        <w:spacing w:before="120" w:beforeAutospacing="0" w:after="120" w:afterAutospacing="0" w:line="23" w:lineRule="atLeast"/>
        <w:ind w:left="0" w:leftChars="0" w:firstLine="0" w:firstLineChars="0"/>
        <w:jc w:val="left"/>
        <w:rPr>
          <w:rFonts w:hint="eastAsia" w:ascii="仿宋" w:hAnsi="仿宋" w:eastAsia="仿宋" w:cs="仿宋"/>
          <w:i w:val="0"/>
          <w:iCs w:val="0"/>
          <w:caps w:val="0"/>
          <w:spacing w:val="0"/>
          <w:sz w:val="28"/>
          <w:szCs w:val="28"/>
        </w:rPr>
      </w:pPr>
    </w:p>
    <w:p w14:paraId="7A5D6FEE">
      <w:pPr>
        <w:keepNext w:val="0"/>
        <w:keepLines w:val="0"/>
        <w:pageBreakBefore w:val="0"/>
        <w:widowControl w:val="0"/>
        <w:kinsoku/>
        <w:wordWrap w:val="0"/>
        <w:overflowPunct/>
        <w:topLinePunct w:val="0"/>
        <w:autoSpaceDE/>
        <w:autoSpaceDN/>
        <w:bidi w:val="0"/>
        <w:adjustRightInd/>
        <w:snapToGrid/>
        <w:spacing w:line="500" w:lineRule="exact"/>
        <w:ind w:left="0" w:leftChars="0" w:firstLine="0" w:firstLineChars="0"/>
        <w:jc w:val="both"/>
        <w:textAlignment w:val="auto"/>
        <w:rPr>
          <w:rFonts w:hint="default" w:eastAsia="宋体"/>
          <w:b/>
          <w:bCs/>
          <w:lang w:val="en-US" w:eastAsia="zh-CN"/>
        </w:rPr>
      </w:pPr>
      <w:r>
        <w:rPr>
          <w:rFonts w:hint="eastAsia"/>
          <w:b/>
          <w:bCs/>
        </w:rPr>
        <w:t>单位负责人签字：</w:t>
      </w:r>
      <w:r>
        <w:rPr>
          <w:rFonts w:hint="eastAsia"/>
          <w:b/>
          <w:bCs/>
          <w:lang w:val="en-US" w:eastAsia="zh-CN"/>
        </w:rPr>
        <w:t xml:space="preserve">                             </w:t>
      </w:r>
      <w:r>
        <w:rPr>
          <w:rFonts w:hint="eastAsia"/>
          <w:b/>
          <w:bCs/>
        </w:rPr>
        <w:t>单位盖章：</w:t>
      </w:r>
      <w:r>
        <w:rPr>
          <w:rFonts w:hint="eastAsia"/>
          <w:b/>
          <w:bCs/>
          <w:lang w:val="en-US" w:eastAsia="zh-CN"/>
        </w:rPr>
        <w:t xml:space="preserve">              </w:t>
      </w:r>
    </w:p>
    <w:p w14:paraId="1E60D8FD">
      <w:pPr>
        <w:keepNext w:val="0"/>
        <w:keepLines w:val="0"/>
        <w:pageBreakBefore w:val="0"/>
        <w:widowControl w:val="0"/>
        <w:kinsoku/>
        <w:overflowPunct/>
        <w:topLinePunct w:val="0"/>
        <w:autoSpaceDE/>
        <w:autoSpaceDN/>
        <w:bidi w:val="0"/>
        <w:adjustRightInd/>
        <w:snapToGrid/>
        <w:spacing w:line="500" w:lineRule="exact"/>
        <w:jc w:val="right"/>
        <w:textAlignment w:val="auto"/>
      </w:pPr>
      <w:r>
        <w:rPr>
          <w:rFonts w:hint="eastAsia"/>
          <w:b/>
          <w:bCs/>
        </w:rPr>
        <w:t>日</w:t>
      </w:r>
      <w:r>
        <w:rPr>
          <w:rFonts w:hint="eastAsia"/>
          <w:b/>
          <w:bCs/>
          <w:lang w:val="en-US" w:eastAsia="zh-CN"/>
        </w:rPr>
        <w:t xml:space="preserve">    </w:t>
      </w:r>
      <w:r>
        <w:rPr>
          <w:rFonts w:hint="eastAsia"/>
          <w:b/>
          <w:bCs/>
        </w:rPr>
        <w:t>期：</w:t>
      </w:r>
      <w:r>
        <w:rPr>
          <w:rFonts w:hint="eastAsia"/>
          <w:b/>
          <w:bCs/>
          <w:lang w:val="en-US" w:eastAsia="zh-CN"/>
        </w:rPr>
        <w:t xml:space="preserve">    </w:t>
      </w:r>
      <w:r>
        <w:rPr>
          <w:rFonts w:hint="eastAsia"/>
          <w:b/>
          <w:bCs/>
        </w:rPr>
        <w:t>年</w:t>
      </w:r>
      <w:r>
        <w:rPr>
          <w:rFonts w:hint="eastAsia"/>
          <w:b/>
          <w:bCs/>
          <w:lang w:val="en-US" w:eastAsia="zh-CN"/>
        </w:rPr>
        <w:t xml:space="preserve">  </w:t>
      </w:r>
      <w:r>
        <w:rPr>
          <w:rFonts w:hint="eastAsia"/>
          <w:b/>
          <w:bCs/>
        </w:rPr>
        <w:t>月</w:t>
      </w:r>
      <w:r>
        <w:rPr>
          <w:rFonts w:hint="eastAsia"/>
          <w:b/>
          <w:bCs/>
          <w:lang w:val="en-US" w:eastAsia="zh-CN"/>
        </w:rPr>
        <w:t xml:space="preserve">  </w:t>
      </w:r>
      <w:r>
        <w:rPr>
          <w:rFonts w:hint="eastAsia"/>
          <w:b/>
          <w:bCs/>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文泉驿正黑">
    <w:panose1 w:val="02000603000000000000"/>
    <w:charset w:val="86"/>
    <w:family w:val="auto"/>
    <w:pitch w:val="default"/>
    <w:sig w:usb0="900002BF" w:usb1="2BDF7DFB" w:usb2="00000036" w:usb3="00000000" w:csb0="603E000D" w:csb1="D2D70000"/>
  </w:font>
  <w:font w:name="Noto Music">
    <w:panose1 w:val="020B0502040504020204"/>
    <w:charset w:val="00"/>
    <w:family w:val="auto"/>
    <w:pitch w:val="default"/>
    <w:sig w:usb0="00000003" w:usb1="02006000" w:usb2="01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6E5F91"/>
    <w:rsid w:val="02A44DCE"/>
    <w:rsid w:val="0A127429"/>
    <w:rsid w:val="12A35287"/>
    <w:rsid w:val="17676D17"/>
    <w:rsid w:val="17901064"/>
    <w:rsid w:val="23924891"/>
    <w:rsid w:val="26F6CA91"/>
    <w:rsid w:val="2EC73739"/>
    <w:rsid w:val="2F6E5F91"/>
    <w:rsid w:val="3B27AC8E"/>
    <w:rsid w:val="3DDFCA77"/>
    <w:rsid w:val="4E9F3E9C"/>
    <w:rsid w:val="5FF5BBB5"/>
    <w:rsid w:val="61087418"/>
    <w:rsid w:val="62FF07AE"/>
    <w:rsid w:val="669E5DF5"/>
    <w:rsid w:val="67865467"/>
    <w:rsid w:val="73322CD3"/>
    <w:rsid w:val="75E04B1D"/>
    <w:rsid w:val="7BA975A3"/>
    <w:rsid w:val="7E2B2F5A"/>
    <w:rsid w:val="7FFF8A8A"/>
    <w:rsid w:val="AEFC1226"/>
    <w:rsid w:val="B97F752C"/>
    <w:rsid w:val="C7FF5886"/>
    <w:rsid w:val="D6FF3A3A"/>
    <w:rsid w:val="DF5EB7D0"/>
    <w:rsid w:val="FEDB3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outlineLvl w:val="0"/>
    </w:pPr>
    <w:rPr>
      <w:rFonts w:eastAsia="黑体" w:asciiTheme="minorAscii" w:hAnsiTheme="minorAscii"/>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240" w:lineRule="auto"/>
      <w:ind w:firstLine="0" w:firstLineChars="0"/>
      <w:jc w:val="left"/>
      <w:outlineLvl w:val="1"/>
    </w:pPr>
    <w:rPr>
      <w:rFonts w:ascii="Arial" w:hAnsi="Arial" w:eastAsia="楷体"/>
    </w:rPr>
  </w:style>
  <w:style w:type="paragraph" w:styleId="4">
    <w:name w:val="heading 4"/>
    <w:basedOn w:val="1"/>
    <w:next w:val="1"/>
    <w:semiHidden/>
    <w:unhideWhenUsed/>
    <w:qFormat/>
    <w:uiPriority w:val="0"/>
    <w:pPr>
      <w:spacing w:before="0" w:beforeAutospacing="1" w:after="0" w:afterAutospacing="1"/>
      <w:jc w:val="left"/>
      <w:outlineLvl w:val="3"/>
    </w:pPr>
    <w:rPr>
      <w:rFonts w:hint="eastAsia" w:ascii="宋体" w:hAnsi="宋体" w:cs="宋体"/>
      <w:b/>
      <w:bCs/>
      <w:kern w:val="0"/>
      <w:lang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99"/>
    <w:pPr>
      <w:adjustRightInd w:val="0"/>
      <w:jc w:val="left"/>
      <w:textAlignment w:val="baseline"/>
    </w:p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301</Words>
  <Characters>304</Characters>
  <Lines>0</Lines>
  <Paragraphs>0</Paragraphs>
  <TotalTime>0</TotalTime>
  <ScaleCrop>false</ScaleCrop>
  <LinksUpToDate>false</LinksUpToDate>
  <CharactersWithSpaces>407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2025-05-29T15:05:00Z</dcterms:created>
  <dc:creator>候焱鑫</dc:creator>
  <cp:lastModifiedBy>刘罗岚</cp:lastModifiedBy>
  <dcterms:modified xsi:type="dcterms:W3CDTF">2026-10-29T11:21:05Z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451DE17B661F4028A1BBE26A372683DD_43</vt:lpwstr>
  </property>
  <property fmtid="{D5CDD505-2E9C-101B-9397-08002B2CF9AE}" pid="4" name="KSOTemplateDocerSaveRecord">
    <vt:lpwstr>eyJoZGlkIjoiNjQ5MmRmYWM0NjVmYTQwNDI2MmJhNzBiNDZjY2RkZjciLCJ1c2VySWQiOiIxNjA1NzYyNTQxIn0=</vt:lpwstr>
  </property>
</Properties>
</file>